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DD3E6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369536768"/>
      <w:bookmarkStart w:id="1" w:name="_Toc358370576"/>
      <w:bookmarkStart w:id="2" w:name="_Toc22110"/>
      <w:bookmarkStart w:id="3" w:name="_Toc395261097"/>
      <w:bookmarkStart w:id="4" w:name="_Toc24122"/>
      <w:bookmarkStart w:id="5" w:name="_Toc31515"/>
      <w:bookmarkStart w:id="6" w:name="_Toc5502"/>
      <w:bookmarkStart w:id="7" w:name="_Toc3066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3C296E1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E038F5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FE81D37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E2D6AF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6B7ECED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0FD062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7730484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25DCC7C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587C9D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6EB4BD6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01335607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339EDA99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C2466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09D444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64DB3BCC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8585408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BD7AB98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4594B6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5F1422FC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B38A73C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4E88AE39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2959EE28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361189C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16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08D69E8B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319EF8F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2CADB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47001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4FABB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74FB4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0109B0D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09C4087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2B88759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0F4DDC5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2EADD55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7EFE133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653EA8C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18BC9FD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5293911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40EE453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7190D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25266F9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6F778A9A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068D12F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09D985E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2BC2FE8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2BAD90C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67C3238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4C66534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2B7F939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2989"/>
        <w:gridCol w:w="2990"/>
      </w:tblGrid>
      <w:tr w14:paraId="042E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5CD7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D6610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0FA5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2DD2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69A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68A6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4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C99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1607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10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F497C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521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C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0A632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90C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29CF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6EB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B1BA6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7879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A2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27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AB809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2F16C40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00FAAF4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6051D86E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0CD47D3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350939E7">
      <w:pPr>
        <w:rPr>
          <w:rFonts w:hint="default"/>
          <w:lang w:val="en-US" w:eastAsia="zh-CN"/>
        </w:rPr>
      </w:pPr>
    </w:p>
    <w:tbl>
      <w:tblPr>
        <w:tblStyle w:val="20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79"/>
        <w:gridCol w:w="636"/>
        <w:gridCol w:w="621"/>
        <w:gridCol w:w="693"/>
        <w:gridCol w:w="856"/>
        <w:gridCol w:w="876"/>
        <w:gridCol w:w="876"/>
        <w:gridCol w:w="1520"/>
        <w:gridCol w:w="876"/>
        <w:gridCol w:w="899"/>
      </w:tblGrid>
      <w:tr w14:paraId="0D3A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</w:tcPr>
          <w:p w14:paraId="01951388">
            <w:pPr>
              <w:pStyle w:val="14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20" w:type="pct"/>
          </w:tcPr>
          <w:p w14:paraId="40DB9FD8">
            <w:pPr>
              <w:pStyle w:val="14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343" w:type="pct"/>
          </w:tcPr>
          <w:p w14:paraId="0996E2F3">
            <w:pPr>
              <w:pStyle w:val="14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服务范围</w:t>
            </w:r>
          </w:p>
        </w:tc>
        <w:tc>
          <w:tcPr>
            <w:tcW w:w="335" w:type="pct"/>
          </w:tcPr>
          <w:p w14:paraId="04A84E7F">
            <w:pPr>
              <w:pStyle w:val="14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372" w:type="pct"/>
          </w:tcPr>
          <w:p w14:paraId="2F9A0728">
            <w:pPr>
              <w:pStyle w:val="14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461" w:type="pct"/>
          </w:tcPr>
          <w:p w14:paraId="31437BA2">
            <w:pPr>
              <w:pStyle w:val="14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服务数量</w:t>
            </w:r>
          </w:p>
        </w:tc>
        <w:tc>
          <w:tcPr>
            <w:tcW w:w="471" w:type="pct"/>
            <w:shd w:val="clear" w:color="auto" w:fill="auto"/>
            <w:vAlign w:val="top"/>
          </w:tcPr>
          <w:p w14:paraId="19B5B3CC">
            <w:pPr>
              <w:pStyle w:val="14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技术服务费单价（元）</w:t>
            </w:r>
          </w:p>
        </w:tc>
        <w:tc>
          <w:tcPr>
            <w:tcW w:w="471" w:type="pct"/>
            <w:shd w:val="clear" w:color="auto" w:fill="auto"/>
            <w:vAlign w:val="top"/>
          </w:tcPr>
          <w:p w14:paraId="42D8DC2F">
            <w:pPr>
              <w:pStyle w:val="14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技术服务费合价（元）</w:t>
            </w:r>
          </w:p>
        </w:tc>
        <w:tc>
          <w:tcPr>
            <w:tcW w:w="818" w:type="pct"/>
            <w:shd w:val="clear" w:color="auto" w:fill="auto"/>
            <w:vAlign w:val="top"/>
          </w:tcPr>
          <w:p w14:paraId="63C39BF5">
            <w:pPr>
              <w:pStyle w:val="14"/>
              <w:ind w:left="0" w:leftChars="0" w:firstLine="0" w:firstLineChars="0"/>
              <w:jc w:val="center"/>
              <w:rPr>
                <w:rFonts w:hint="default" w:cs="Times New Roman" w:asciiTheme="minorHAnsi" w:hAnsiTheme="minorHAnsi" w:eastAsiaTheme="minorEastAsia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管理服务费单价（元）</w:t>
            </w:r>
          </w:p>
        </w:tc>
        <w:tc>
          <w:tcPr>
            <w:tcW w:w="471" w:type="pct"/>
            <w:shd w:val="clear" w:color="auto" w:fill="auto"/>
            <w:vAlign w:val="top"/>
          </w:tcPr>
          <w:p w14:paraId="0A1C6A14">
            <w:pPr>
              <w:pStyle w:val="14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管理服务费合价（元）</w:t>
            </w:r>
          </w:p>
        </w:tc>
        <w:tc>
          <w:tcPr>
            <w:tcW w:w="480" w:type="pct"/>
            <w:shd w:val="clear" w:color="auto" w:fill="auto"/>
            <w:vAlign w:val="top"/>
          </w:tcPr>
          <w:p w14:paraId="5530B544">
            <w:pPr>
              <w:pStyle w:val="14"/>
              <w:ind w:left="0" w:leftChars="0" w:firstLine="0" w:firstLineChars="0"/>
              <w:jc w:val="center"/>
              <w:rPr>
                <w:rFonts w:hint="default" w:cs="Times New Roman" w:asciiTheme="minorHAnsi" w:hAnsiTheme="minorHAnsi" w:eastAsiaTheme="minorEastAsia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总价（元）</w:t>
            </w:r>
          </w:p>
        </w:tc>
      </w:tr>
      <w:tr w14:paraId="6A36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</w:tcPr>
          <w:p w14:paraId="0FF5A161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20" w:type="pct"/>
          </w:tcPr>
          <w:p w14:paraId="456937DB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43" w:type="pct"/>
          </w:tcPr>
          <w:p w14:paraId="0B9D8D00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 w14:paraId="0D46EB89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2" w:type="pct"/>
          </w:tcPr>
          <w:p w14:paraId="2826416F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61" w:type="pct"/>
          </w:tcPr>
          <w:p w14:paraId="6A1EA491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 w14:paraId="60762C3C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 w14:paraId="1B2C666A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3B0DAF7B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 w14:paraId="0A33A348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0" w:type="pct"/>
          </w:tcPr>
          <w:p w14:paraId="5B0654B3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EB4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</w:tcPr>
          <w:p w14:paraId="60B30874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20" w:type="pct"/>
          </w:tcPr>
          <w:p w14:paraId="68402647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43" w:type="pct"/>
          </w:tcPr>
          <w:p w14:paraId="6AF45A34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 w14:paraId="7012CA13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2" w:type="pct"/>
          </w:tcPr>
          <w:p w14:paraId="3BF8B6A3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61" w:type="pct"/>
          </w:tcPr>
          <w:p w14:paraId="56FF5AD7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 w14:paraId="466347C6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 w14:paraId="09779993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1CAA7DED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 w14:paraId="46222CB3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0" w:type="pct"/>
          </w:tcPr>
          <w:p w14:paraId="38BD4B8D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362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" w:type="pct"/>
          </w:tcPr>
          <w:p w14:paraId="66F97950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20" w:type="pct"/>
          </w:tcPr>
          <w:p w14:paraId="3AEA504F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43" w:type="pct"/>
          </w:tcPr>
          <w:p w14:paraId="79917088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 w14:paraId="156F9F25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2" w:type="pct"/>
          </w:tcPr>
          <w:p w14:paraId="74919928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61" w:type="pct"/>
          </w:tcPr>
          <w:p w14:paraId="0375FF60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 w14:paraId="3BCEC62F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 w14:paraId="776FF9FB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3693347D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1" w:type="pct"/>
          </w:tcPr>
          <w:p w14:paraId="772C0AAB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0" w:type="pct"/>
          </w:tcPr>
          <w:p w14:paraId="442A2554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9BA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pct"/>
            <w:gridSpan w:val="5"/>
          </w:tcPr>
          <w:p w14:paraId="336D444C">
            <w:pPr>
              <w:pStyle w:val="14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总计：</w:t>
            </w:r>
          </w:p>
        </w:tc>
        <w:tc>
          <w:tcPr>
            <w:tcW w:w="3175" w:type="pct"/>
            <w:gridSpan w:val="6"/>
          </w:tcPr>
          <w:p w14:paraId="0907E166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¥：    元，大写人民币   元</w:t>
            </w:r>
          </w:p>
        </w:tc>
      </w:tr>
      <w:tr w14:paraId="3C3A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</w:tcPr>
          <w:p w14:paraId="141D73B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  <w:p w14:paraId="0A066ACA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1.技术服务费综合单价包含服务人员工日费、保险费、加班费、福利费、劳保费、高温津贴等；</w:t>
            </w:r>
          </w:p>
          <w:p w14:paraId="5DA2393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2.管理服务费包含招聘费、残保费、税费等。</w:t>
            </w:r>
          </w:p>
        </w:tc>
      </w:tr>
    </w:tbl>
    <w:p w14:paraId="6DCA13B8">
      <w:pPr>
        <w:rPr>
          <w:rFonts w:hint="default"/>
          <w:lang w:val="en-US" w:eastAsia="zh-CN"/>
        </w:rPr>
      </w:pPr>
    </w:p>
    <w:p w14:paraId="47F6BA6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79388B1C">
      <w:pPr>
        <w:rPr>
          <w:rFonts w:hint="default"/>
          <w:lang w:val="en-US" w:eastAsia="zh-CN"/>
        </w:rPr>
        <w:sectPr>
          <w:footerReference r:id="rId3" w:type="default"/>
          <w:pgSz w:w="11915" w:h="16840"/>
          <w:pgMar w:top="1440" w:right="1418" w:bottom="1440" w:left="1418" w:header="851" w:footer="992" w:gutter="0"/>
          <w:pgNumType w:fmt="decimal"/>
          <w:cols w:space="425" w:num="1"/>
          <w:docGrid w:type="lines" w:linePitch="312" w:charSpace="0"/>
        </w:sectPr>
      </w:pPr>
    </w:p>
    <w:p w14:paraId="11060129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64EE2A91">
      <w:pPr>
        <w:pStyle w:val="31"/>
        <w:jc w:val="center"/>
        <w:outlineLvl w:val="3"/>
        <w:rPr>
          <w:b/>
          <w:sz w:val="24"/>
        </w:rPr>
      </w:pPr>
    </w:p>
    <w:p w14:paraId="616C07C4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D4648C9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33E3E52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5EB3A2D9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5EAE509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1259E3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57929136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6E761BC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6C276B4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09AD313A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A05149F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3AC527B7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2C3BD86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08D1F60D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1902ECE8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5917DD80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]的投标和合同执行，以我方的名义处理一切与之有关的事宜。</w:t>
      </w:r>
    </w:p>
    <w:p w14:paraId="1BB61BC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5E0A191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4FD8D19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52AB7056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6B87EAA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4B4E8B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00FE3F84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1DC2EF44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649608A5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01BB379B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3DD30C5A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6ADAD890">
      <w:pPr>
        <w:pStyle w:val="14"/>
        <w:ind w:left="0" w:leftChars="0" w:firstLine="0" w:firstLineChars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提供以下相关证照的扫描件之一</w:t>
      </w:r>
      <w:r>
        <w:rPr>
          <w:sz w:val="24"/>
          <w:szCs w:val="24"/>
        </w:rPr>
        <w:t>：1.企业法人提供企业法人营业执照；2.事业法人提供事业法人登记证；3.其他组织提供其他组织的营业执照或执业许可证；</w:t>
      </w:r>
    </w:p>
    <w:p w14:paraId="03970930">
      <w:pPr>
        <w:pStyle w:val="14"/>
        <w:ind w:left="0" w:leftChars="0" w:firstLine="0" w:firstLine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必须提供以下证照：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须具备建设行政主管部门颁发的安全生产许可证，提供有效的证书复印件。具备建筑劳务分包资质，提供有效的证书复印件。</w:t>
      </w:r>
    </w:p>
    <w:p w14:paraId="754555E0">
      <w:pPr>
        <w:pStyle w:val="14"/>
        <w:ind w:left="0" w:leftChars="0" w:firstLine="0" w:firstLineChars="0"/>
        <w:rPr>
          <w:rFonts w:hint="eastAsia"/>
          <w:sz w:val="24"/>
          <w:szCs w:val="24"/>
        </w:rPr>
      </w:pPr>
    </w:p>
    <w:p w14:paraId="2FF52811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1EE24733">
      <w:pPr>
        <w:pStyle w:val="31"/>
        <w:outlineLvl w:val="2"/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75C6643A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7DF35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EE5D37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6CC6A5C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6BB4057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5CCD059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40FF7C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18A64F6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1B8095EA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646FAECA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4BD1DF9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0E4ED8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39B8DE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02558ED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73F0BA5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6FADF7B8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3AC4D87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372FBBB">
            <w:pPr>
              <w:rPr>
                <w:sz w:val="22"/>
                <w:szCs w:val="22"/>
              </w:rPr>
            </w:pPr>
          </w:p>
        </w:tc>
      </w:tr>
      <w:tr w14:paraId="6B3B7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719029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217B22B4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41D0DDF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F310A8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5DF0937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2944BCE">
            <w:pPr>
              <w:rPr>
                <w:sz w:val="22"/>
                <w:szCs w:val="22"/>
              </w:rPr>
            </w:pPr>
          </w:p>
        </w:tc>
      </w:tr>
      <w:tr w14:paraId="29BB6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C80733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6E3EF916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50794CFA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6298F38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43C010D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2265B6AD">
            <w:pPr>
              <w:rPr>
                <w:sz w:val="22"/>
                <w:szCs w:val="22"/>
              </w:rPr>
            </w:pPr>
          </w:p>
        </w:tc>
      </w:tr>
      <w:tr w14:paraId="4041B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532FFE8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31356E33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E1EB77B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A72EFA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CA5225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1C3A35">
            <w:pPr>
              <w:rPr>
                <w:sz w:val="22"/>
                <w:szCs w:val="22"/>
              </w:rPr>
            </w:pPr>
          </w:p>
        </w:tc>
      </w:tr>
      <w:tr w14:paraId="4C47D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3B6D202A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33CF14D6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65AD86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E49C160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53929DFE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6A6EE21F">
            <w:pPr>
              <w:rPr>
                <w:sz w:val="22"/>
                <w:szCs w:val="22"/>
              </w:rPr>
            </w:pPr>
          </w:p>
        </w:tc>
      </w:tr>
    </w:tbl>
    <w:p w14:paraId="7A42FC76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0FA67BCA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须附上合同复印件并加盖公章作为本业绩表的佐证材料。</w:t>
      </w:r>
    </w:p>
    <w:p w14:paraId="1F18AF26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54D0965B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636D6830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116691C6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154FFA83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640923E5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11D976DA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1D3F2443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6E17C174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4567F538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5E07FB2A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25829471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63792523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16BADC23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2DA1186E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0C464E42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28434F3B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6A0B5930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16003B1B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0E06C801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7C62A195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68FB7A16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654C673B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5A2986B5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231D9261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37AE9DF5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33990F34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1398E7B8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5277E3D4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6888BFBD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1368F0D8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7C3A9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格式七：</w:t>
      </w:r>
    </w:p>
    <w:p w14:paraId="2B296992">
      <w:pPr>
        <w:pStyle w:val="3"/>
        <w:rPr>
          <w:rFonts w:hint="eastAsia" w:ascii="宋体" w:hAnsi="宋体"/>
          <w:color w:val="auto"/>
          <w:sz w:val="28"/>
          <w:szCs w:val="28"/>
          <w:highlight w:val="none"/>
        </w:rPr>
      </w:pPr>
      <w:bookmarkStart w:id="8" w:name="_Toc7565"/>
      <w:bookmarkStart w:id="9" w:name="_Toc29928"/>
      <w:r>
        <w:rPr>
          <w:rFonts w:hint="eastAsia" w:ascii="宋体" w:hAnsi="宋体"/>
          <w:color w:val="auto"/>
          <w:sz w:val="28"/>
          <w:szCs w:val="28"/>
          <w:highlight w:val="none"/>
        </w:rPr>
        <w:t>密封包封面（参考）</w:t>
      </w:r>
      <w:bookmarkEnd w:id="8"/>
      <w:bookmarkEnd w:id="9"/>
    </w:p>
    <w:p w14:paraId="1EEE76DA">
      <w:pPr>
        <w:rPr>
          <w:rFonts w:hint="eastAsia"/>
          <w:color w:val="auto"/>
          <w:highlight w:val="none"/>
        </w:rPr>
      </w:pPr>
    </w:p>
    <w:p w14:paraId="4920B435">
      <w:pPr>
        <w:pStyle w:val="8"/>
        <w:spacing w:line="300" w:lineRule="auto"/>
        <w:jc w:val="center"/>
        <w:rPr>
          <w:rFonts w:hint="eastAsia" w:hAnsi="宋体"/>
          <w:b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hAnsi="宋体"/>
          <w:b/>
          <w:color w:val="auto"/>
          <w:sz w:val="52"/>
          <w:szCs w:val="52"/>
          <w:highlight w:val="none"/>
          <w:lang w:val="en-US" w:eastAsia="zh-CN"/>
        </w:rPr>
        <w:t>城维计划——越秀公园景观湖水养护</w:t>
      </w:r>
    </w:p>
    <w:p w14:paraId="1682250A">
      <w:pPr>
        <w:pStyle w:val="8"/>
        <w:spacing w:line="300" w:lineRule="auto"/>
        <w:jc w:val="center"/>
        <w:rPr>
          <w:rFonts w:hint="eastAsia" w:hAnsi="宋体"/>
          <w:b/>
          <w:color w:val="auto"/>
          <w:sz w:val="52"/>
          <w:szCs w:val="52"/>
          <w:highlight w:val="none"/>
        </w:rPr>
      </w:pPr>
      <w:r>
        <w:rPr>
          <w:rFonts w:hint="eastAsia" w:hAnsi="宋体"/>
          <w:b/>
          <w:color w:val="auto"/>
          <w:sz w:val="52"/>
          <w:szCs w:val="52"/>
          <w:highlight w:val="none"/>
          <w:lang w:val="en-US" w:eastAsia="zh-CN"/>
        </w:rPr>
        <w:t>项目劳务服务</w:t>
      </w:r>
      <w:r>
        <w:rPr>
          <w:rFonts w:hint="eastAsia" w:hAnsi="宋体"/>
          <w:b/>
          <w:color w:val="auto"/>
          <w:sz w:val="52"/>
          <w:szCs w:val="52"/>
          <w:highlight w:val="none"/>
        </w:rPr>
        <w:t xml:space="preserve">  </w:t>
      </w:r>
    </w:p>
    <w:p w14:paraId="2E255367">
      <w:pPr>
        <w:pStyle w:val="8"/>
        <w:tabs>
          <w:tab w:val="left" w:pos="1260"/>
        </w:tabs>
        <w:spacing w:line="300" w:lineRule="auto"/>
        <w:jc w:val="center"/>
        <w:rPr>
          <w:rFonts w:hint="eastAsia" w:hAnsi="宋体"/>
          <w:b/>
          <w:color w:val="auto"/>
          <w:sz w:val="52"/>
          <w:szCs w:val="52"/>
          <w:highlight w:val="none"/>
        </w:rPr>
      </w:pPr>
    </w:p>
    <w:p w14:paraId="2D052AEB">
      <w:pPr>
        <w:pStyle w:val="8"/>
        <w:tabs>
          <w:tab w:val="left" w:pos="1260"/>
        </w:tabs>
        <w:spacing w:line="300" w:lineRule="auto"/>
        <w:jc w:val="center"/>
        <w:rPr>
          <w:rFonts w:hint="eastAsia" w:hAnsi="宋体"/>
          <w:b/>
          <w:color w:val="auto"/>
          <w:spacing w:val="100"/>
          <w:w w:val="110"/>
          <w:kern w:val="0"/>
          <w:sz w:val="48"/>
          <w:szCs w:val="48"/>
          <w:highlight w:val="none"/>
        </w:rPr>
      </w:pPr>
      <w:r>
        <w:rPr>
          <w:rFonts w:hint="eastAsia" w:hAnsi="宋体"/>
          <w:b/>
          <w:color w:val="auto"/>
          <w:sz w:val="52"/>
          <w:szCs w:val="52"/>
          <w:highlight w:val="none"/>
        </w:rPr>
        <w:t xml:space="preserve"> </w:t>
      </w:r>
    </w:p>
    <w:p w14:paraId="0365C9E0">
      <w:pPr>
        <w:pStyle w:val="8"/>
        <w:tabs>
          <w:tab w:val="left" w:pos="1260"/>
        </w:tabs>
        <w:spacing w:line="300" w:lineRule="auto"/>
        <w:jc w:val="center"/>
        <w:rPr>
          <w:rFonts w:hint="eastAsia" w:hAnsi="宋体"/>
          <w:b/>
          <w:color w:val="auto"/>
          <w:spacing w:val="100"/>
          <w:w w:val="110"/>
          <w:sz w:val="48"/>
          <w:szCs w:val="48"/>
          <w:highlight w:val="none"/>
        </w:rPr>
      </w:pPr>
      <w:r>
        <w:rPr>
          <w:rFonts w:hint="eastAsia" w:hAnsi="宋体"/>
          <w:b/>
          <w:color w:val="auto"/>
          <w:spacing w:val="100"/>
          <w:w w:val="110"/>
          <w:kern w:val="0"/>
          <w:sz w:val="48"/>
          <w:szCs w:val="48"/>
          <w:highlight w:val="none"/>
          <w:lang w:val="en-US" w:eastAsia="zh-CN"/>
        </w:rPr>
        <w:t>投标</w:t>
      </w:r>
      <w:r>
        <w:rPr>
          <w:rFonts w:hint="eastAsia" w:hAnsi="宋体"/>
          <w:b/>
          <w:color w:val="auto"/>
          <w:spacing w:val="100"/>
          <w:w w:val="110"/>
          <w:kern w:val="0"/>
          <w:sz w:val="48"/>
          <w:szCs w:val="48"/>
          <w:highlight w:val="none"/>
        </w:rPr>
        <w:t>文件</w:t>
      </w:r>
    </w:p>
    <w:p w14:paraId="470DF695">
      <w:pPr>
        <w:pStyle w:val="8"/>
        <w:spacing w:line="300" w:lineRule="auto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00EBBF3F">
      <w:pPr>
        <w:pStyle w:val="8"/>
        <w:spacing w:line="300" w:lineRule="auto"/>
        <w:jc w:val="center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4F313120">
      <w:pPr>
        <w:pStyle w:val="8"/>
        <w:spacing w:line="300" w:lineRule="auto"/>
        <w:ind w:left="2806" w:leftChars="399" w:hanging="1968" w:hangingChars="700"/>
        <w:rPr>
          <w:rFonts w:hint="eastAsia" w:hAnsi="宋体" w:eastAsia="宋体"/>
          <w:b/>
          <w:color w:val="auto"/>
          <w:sz w:val="28"/>
          <w:szCs w:val="28"/>
          <w:highlight w:val="none"/>
          <w:u w:val="thick"/>
          <w:lang w:eastAsia="zh-CN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采购项目名称：</w:t>
      </w:r>
      <w:r>
        <w:rPr>
          <w:rFonts w:hint="eastAsia" w:hAnsi="宋体"/>
          <w:b/>
          <w:color w:val="auto"/>
          <w:sz w:val="28"/>
          <w:szCs w:val="28"/>
          <w:highlight w:val="none"/>
          <w:u w:val="single"/>
          <w:lang w:val="en-US" w:eastAsia="zh-CN"/>
        </w:rPr>
        <w:t>城维计划——越秀公园景观湖水养护项目劳务服务</w:t>
      </w:r>
    </w:p>
    <w:p w14:paraId="743CD3A9">
      <w:pPr>
        <w:pStyle w:val="8"/>
        <w:spacing w:line="300" w:lineRule="auto"/>
        <w:ind w:firstLine="843" w:firstLineChars="300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65DF6D55">
      <w:pPr>
        <w:pStyle w:val="8"/>
        <w:spacing w:line="300" w:lineRule="auto"/>
        <w:ind w:firstLine="843" w:firstLineChars="300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04529EB2">
      <w:pPr>
        <w:pStyle w:val="8"/>
        <w:spacing w:line="300" w:lineRule="auto"/>
        <w:ind w:firstLine="900" w:firstLineChars="320"/>
        <w:rPr>
          <w:rFonts w:hint="eastAsia" w:hAnsi="宋体"/>
          <w:b/>
          <w:color w:val="auto"/>
          <w:sz w:val="28"/>
          <w:szCs w:val="28"/>
          <w:highlight w:val="none"/>
          <w:u w:val="singl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供应商名称：</w:t>
      </w:r>
      <w:r>
        <w:rPr>
          <w:rFonts w:hint="eastAsia" w:hAnsi="宋体"/>
          <w:b/>
          <w:color w:val="auto"/>
          <w:sz w:val="28"/>
          <w:szCs w:val="28"/>
          <w:highlight w:val="none"/>
          <w:u w:val="single"/>
        </w:rPr>
        <w:t xml:space="preserve">                                       </w:t>
      </w:r>
    </w:p>
    <w:p w14:paraId="285F6C3D">
      <w:pPr>
        <w:autoSpaceDE w:val="0"/>
        <w:autoSpaceDN w:val="0"/>
        <w:spacing w:line="300" w:lineRule="auto"/>
        <w:ind w:firstLine="900" w:firstLineChars="32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地址：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 xml:space="preserve"> </w:t>
      </w:r>
    </w:p>
    <w:p w14:paraId="7D7654BF">
      <w:pPr>
        <w:autoSpaceDE w:val="0"/>
        <w:autoSpaceDN w:val="0"/>
        <w:spacing w:line="300" w:lineRule="auto"/>
        <w:ind w:firstLine="900" w:firstLineChars="32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联系人：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 xml:space="preserve"> 电话：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      </w:t>
      </w:r>
    </w:p>
    <w:p w14:paraId="7F55A8F0">
      <w:pPr>
        <w:autoSpaceDE w:val="0"/>
        <w:autoSpaceDN w:val="0"/>
        <w:spacing w:line="300" w:lineRule="auto"/>
        <w:ind w:firstLine="900" w:firstLineChars="320"/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日</w:t>
      </w:r>
    </w:p>
    <w:p w14:paraId="02D93DEB">
      <w:pPr>
        <w:rPr>
          <w:b/>
          <w:bCs/>
          <w:color w:val="auto"/>
          <w:sz w:val="16"/>
          <w:szCs w:val="16"/>
          <w:highlight w:val="none"/>
        </w:rPr>
      </w:pPr>
      <w:r>
        <w:rPr>
          <w:b/>
          <w:bCs/>
          <w:color w:val="auto"/>
          <w:sz w:val="16"/>
          <w:szCs w:val="16"/>
          <w:highlight w:val="none"/>
        </w:rPr>
        <w:t xml:space="preserve">-- </w:t>
      </w:r>
      <w:r>
        <w:rPr>
          <w:rFonts w:hint="eastAsia"/>
          <w:b/>
          <w:bCs/>
          <w:color w:val="auto"/>
          <w:sz w:val="16"/>
          <w:szCs w:val="16"/>
          <w:highlight w:val="none"/>
        </w:rPr>
        <w:t>备注</w:t>
      </w:r>
      <w:r>
        <w:rPr>
          <w:b/>
          <w:bCs/>
          <w:color w:val="auto"/>
          <w:sz w:val="16"/>
          <w:szCs w:val="16"/>
          <w:highlight w:val="none"/>
        </w:rPr>
        <w:t xml:space="preserve"> --</w:t>
      </w:r>
    </w:p>
    <w:p w14:paraId="4694CA0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20"/>
        </w:tabs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</w:pP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1.《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格式八 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文件格式》所有斜体字仅用于指导供应商编制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文件，供应商应在最终提交的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文件中将其删除；</w:t>
      </w:r>
    </w:p>
    <w:p w14:paraId="7451DFD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20"/>
        </w:tabs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</w:pP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2.本格式用于供应商编制响应密封包封面；</w:t>
      </w:r>
    </w:p>
    <w:p w14:paraId="764EA9A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20"/>
        </w:tabs>
        <w:rPr>
          <w:rFonts w:hint="default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</w:pP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3.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文件格式中所有的日期填写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招标公告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至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投标日期截止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前任意一天。</w:t>
      </w:r>
    </w:p>
    <w:p w14:paraId="3E722A04">
      <w:pPr>
        <w:pStyle w:val="14"/>
        <w:ind w:left="0" w:leftChars="0" w:firstLine="0" w:firstLineChars="0"/>
        <w:rPr>
          <w:rFonts w:hint="eastAsia" w:ascii="华文中宋" w:hAnsi="华文中宋" w:eastAsia="华文中宋"/>
        </w:rPr>
      </w:pPr>
    </w:p>
    <w:p w14:paraId="18C3C3D0">
      <w:pPr>
        <w:rPr>
          <w:rFonts w:hint="eastAsia"/>
          <w:lang w:val="en-US" w:eastAsia="zh-CN"/>
        </w:rPr>
      </w:pPr>
      <w:bookmarkStart w:id="10" w:name="_GoBack"/>
      <w:bookmarkEnd w:id="10"/>
    </w:p>
    <w:sectPr>
      <w:footerReference r:id="rId4" w:type="default"/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B170D"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651DF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3651DF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05606"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7B846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D7B846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38B022B"/>
    <w:rsid w:val="03A86AC5"/>
    <w:rsid w:val="04D1625D"/>
    <w:rsid w:val="055D54E7"/>
    <w:rsid w:val="05822021"/>
    <w:rsid w:val="061C715B"/>
    <w:rsid w:val="06AC4284"/>
    <w:rsid w:val="06AD62E4"/>
    <w:rsid w:val="09B26CA1"/>
    <w:rsid w:val="0A681E50"/>
    <w:rsid w:val="0B942D83"/>
    <w:rsid w:val="0E03325C"/>
    <w:rsid w:val="0F240322"/>
    <w:rsid w:val="13805BA6"/>
    <w:rsid w:val="13F661C4"/>
    <w:rsid w:val="1497026D"/>
    <w:rsid w:val="14E46507"/>
    <w:rsid w:val="152B3EB4"/>
    <w:rsid w:val="16297D66"/>
    <w:rsid w:val="1683496B"/>
    <w:rsid w:val="17344DE4"/>
    <w:rsid w:val="179B7EB4"/>
    <w:rsid w:val="180516B5"/>
    <w:rsid w:val="19A14C1F"/>
    <w:rsid w:val="1B1738D4"/>
    <w:rsid w:val="1BB1687E"/>
    <w:rsid w:val="1CDC04DA"/>
    <w:rsid w:val="1CEC049A"/>
    <w:rsid w:val="1DCA30F5"/>
    <w:rsid w:val="1DF168C0"/>
    <w:rsid w:val="1F8F5FAF"/>
    <w:rsid w:val="20D05DB2"/>
    <w:rsid w:val="21C4665A"/>
    <w:rsid w:val="21D22263"/>
    <w:rsid w:val="23045086"/>
    <w:rsid w:val="2367766A"/>
    <w:rsid w:val="236819A8"/>
    <w:rsid w:val="242B4894"/>
    <w:rsid w:val="244E28B6"/>
    <w:rsid w:val="27A87E6E"/>
    <w:rsid w:val="2BA01663"/>
    <w:rsid w:val="2D115CD2"/>
    <w:rsid w:val="2D892A24"/>
    <w:rsid w:val="2F7C41F6"/>
    <w:rsid w:val="30CA52E9"/>
    <w:rsid w:val="347A51A8"/>
    <w:rsid w:val="34F07218"/>
    <w:rsid w:val="363650FE"/>
    <w:rsid w:val="372721A3"/>
    <w:rsid w:val="3B235C9E"/>
    <w:rsid w:val="3CC527C1"/>
    <w:rsid w:val="3D48042C"/>
    <w:rsid w:val="3F4F5483"/>
    <w:rsid w:val="3F676999"/>
    <w:rsid w:val="40D814C3"/>
    <w:rsid w:val="41AC2A51"/>
    <w:rsid w:val="42B671D5"/>
    <w:rsid w:val="44A43B7B"/>
    <w:rsid w:val="4805636F"/>
    <w:rsid w:val="489F5BDF"/>
    <w:rsid w:val="48B41B3C"/>
    <w:rsid w:val="49EE5D1D"/>
    <w:rsid w:val="4A363DED"/>
    <w:rsid w:val="4A926DB4"/>
    <w:rsid w:val="4BC62629"/>
    <w:rsid w:val="4C480BC5"/>
    <w:rsid w:val="4F6D4491"/>
    <w:rsid w:val="4FBA5638"/>
    <w:rsid w:val="534740C2"/>
    <w:rsid w:val="53D37C94"/>
    <w:rsid w:val="53DA297A"/>
    <w:rsid w:val="540B7771"/>
    <w:rsid w:val="5C1C1B4A"/>
    <w:rsid w:val="5DEF61CF"/>
    <w:rsid w:val="5E6E2D65"/>
    <w:rsid w:val="5F74364D"/>
    <w:rsid w:val="60866BC3"/>
    <w:rsid w:val="620174D7"/>
    <w:rsid w:val="62842D4E"/>
    <w:rsid w:val="64E01F91"/>
    <w:rsid w:val="65C74E59"/>
    <w:rsid w:val="6621230C"/>
    <w:rsid w:val="666379C7"/>
    <w:rsid w:val="666E3CFC"/>
    <w:rsid w:val="66BF7F33"/>
    <w:rsid w:val="68475152"/>
    <w:rsid w:val="68624CAF"/>
    <w:rsid w:val="696F5806"/>
    <w:rsid w:val="69C945F3"/>
    <w:rsid w:val="6B95189C"/>
    <w:rsid w:val="6CF03552"/>
    <w:rsid w:val="6EF40E5C"/>
    <w:rsid w:val="6F173018"/>
    <w:rsid w:val="712727F0"/>
    <w:rsid w:val="715C0F73"/>
    <w:rsid w:val="71E534AD"/>
    <w:rsid w:val="724F1412"/>
    <w:rsid w:val="73D2575F"/>
    <w:rsid w:val="745031CE"/>
    <w:rsid w:val="74597B59"/>
    <w:rsid w:val="754C7F9C"/>
    <w:rsid w:val="75F406CA"/>
    <w:rsid w:val="764566BC"/>
    <w:rsid w:val="765D6045"/>
    <w:rsid w:val="76B104AE"/>
    <w:rsid w:val="7789683A"/>
    <w:rsid w:val="78B65A6F"/>
    <w:rsid w:val="7D2266D4"/>
    <w:rsid w:val="7F76753C"/>
    <w:rsid w:val="7FCB4C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11</Pages>
  <Words>2481</Words>
  <Characters>2980</Characters>
  <Lines>16</Lines>
  <Paragraphs>4</Paragraphs>
  <TotalTime>0</TotalTime>
  <ScaleCrop>false</ScaleCrop>
  <LinksUpToDate>false</LinksUpToDate>
  <CharactersWithSpaces>3436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冇解</cp:lastModifiedBy>
  <cp:lastPrinted>2025-09-25T06:16:00Z</cp:lastPrinted>
  <dcterms:modified xsi:type="dcterms:W3CDTF">2025-09-25T07:43:45Z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eyJoZGlkIjoiZDdjNjQ0ZDMwZWU1MzM1YTdhZDQwMmRjYTgxNTA1ZjUiLCJ1c2VySWQiOiIzMzQ5NDk4NDIifQ==</vt:lpwstr>
  </property>
  <property fmtid="{D5CDD505-2E9C-101B-9397-08002B2CF9AE}" pid="4" name="ICV">
    <vt:lpwstr>BA96B428209641F2BFA8122C46837EFF_13</vt:lpwstr>
  </property>
</Properties>
</file>